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BB7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предмету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BB7">
        <w:rPr>
          <w:rFonts w:ascii="Times New Roman" w:hAnsi="Times New Roman" w:cs="Times New Roman"/>
          <w:b/>
          <w:bCs/>
          <w:sz w:val="24"/>
          <w:szCs w:val="24"/>
        </w:rPr>
        <w:t>«Математика» 1 класс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2BB7">
        <w:rPr>
          <w:rFonts w:ascii="Times New Roman" w:hAnsi="Times New Roman" w:cs="Times New Roman"/>
          <w:b/>
          <w:bCs/>
          <w:sz w:val="24"/>
          <w:szCs w:val="24"/>
        </w:rPr>
        <w:t>1. Место предмета в структуре основной образовательной программы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Рабочая программа по математике в 1 классе составлена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 xml:space="preserve">на основе программы «Математика» авторы: Г. В. Дорофеев и Т. Н. </w:t>
      </w:r>
      <w:proofErr w:type="spellStart"/>
      <w:r w:rsidRPr="00982BB7">
        <w:rPr>
          <w:rFonts w:ascii="Times New Roman" w:hAnsi="Times New Roman" w:cs="Times New Roman"/>
          <w:sz w:val="24"/>
          <w:szCs w:val="24"/>
        </w:rPr>
        <w:t>Миракова</w:t>
      </w:r>
      <w:proofErr w:type="spellEnd"/>
      <w:r w:rsidRPr="00982BB7">
        <w:rPr>
          <w:rFonts w:ascii="Times New Roman" w:hAnsi="Times New Roman" w:cs="Times New Roman"/>
          <w:sz w:val="24"/>
          <w:szCs w:val="24"/>
        </w:rPr>
        <w:t>, М.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«Просвещение» 2014 г.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2BB7">
        <w:rPr>
          <w:rFonts w:ascii="Times New Roman" w:hAnsi="Times New Roman" w:cs="Times New Roman"/>
          <w:b/>
          <w:bCs/>
          <w:sz w:val="24"/>
          <w:szCs w:val="24"/>
        </w:rPr>
        <w:t>2.Цели изучения предмета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982BB7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982BB7">
        <w:rPr>
          <w:rFonts w:ascii="Times New Roman" w:hAnsi="Times New Roman" w:cs="Times New Roman"/>
          <w:sz w:val="24"/>
          <w:szCs w:val="24"/>
        </w:rPr>
        <w:t>математическое развитие младшего школьника;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982BB7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982BB7">
        <w:rPr>
          <w:rFonts w:ascii="Times New Roman" w:hAnsi="Times New Roman" w:cs="Times New Roman"/>
          <w:sz w:val="24"/>
          <w:szCs w:val="24"/>
        </w:rPr>
        <w:t>освоение начальных математических знаний;</w:t>
      </w:r>
    </w:p>
    <w:p w:rsidR="00982BB7" w:rsidRPr="00982BB7" w:rsidRDefault="00941D41" w:rsidP="00982BB7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></w:t>
      </w:r>
      <w:r w:rsidR="00982BB7" w:rsidRPr="00982BB7">
        <w:rPr>
          <w:rFonts w:ascii="Times New Roman" w:hAnsi="Times New Roman" w:cs="Times New Roman"/>
          <w:sz w:val="24"/>
          <w:szCs w:val="24"/>
        </w:rPr>
        <w:t>развитие интереса к математике.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982BB7">
        <w:rPr>
          <w:rFonts w:ascii="Times New Roman" w:hAnsi="Times New Roman" w:cs="Times New Roman"/>
          <w:sz w:val="24"/>
          <w:szCs w:val="24"/>
        </w:rPr>
        <w:t>развитие образного и логического мышления, воображения; формирование предметных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умений и навыков, необходимых для успешного решения учебных и практических задач,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982BB7">
        <w:rPr>
          <w:rFonts w:ascii="Times New Roman" w:eastAsia="SymbolMT" w:hAnsi="Times New Roman" w:cs="Times New Roman"/>
          <w:sz w:val="24"/>
          <w:szCs w:val="24"/>
        </w:rPr>
        <w:t></w:t>
      </w:r>
      <w:r w:rsidRPr="00982BB7">
        <w:rPr>
          <w:rFonts w:ascii="Times New Roman" w:hAnsi="Times New Roman" w:cs="Times New Roman"/>
          <w:sz w:val="24"/>
          <w:szCs w:val="24"/>
        </w:rPr>
        <w:t>продолжения образования;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982BB7">
        <w:rPr>
          <w:rFonts w:ascii="Times New Roman" w:hAnsi="Times New Roman" w:cs="Times New Roman"/>
          <w:sz w:val="24"/>
          <w:szCs w:val="24"/>
        </w:rPr>
        <w:t>освоение основ математических знаний, формирование первоначальных представлений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о математике;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982BB7">
        <w:rPr>
          <w:rFonts w:ascii="Times New Roman" w:hAnsi="Times New Roman" w:cs="Times New Roman"/>
          <w:sz w:val="24"/>
          <w:szCs w:val="24"/>
        </w:rPr>
        <w:t>воспитание интереса к математике, стремления использовать математические знания в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повседневной жизни.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2BB7">
        <w:rPr>
          <w:rFonts w:ascii="Times New Roman" w:hAnsi="Times New Roman" w:cs="Times New Roman"/>
          <w:b/>
          <w:bCs/>
          <w:sz w:val="24"/>
          <w:szCs w:val="24"/>
        </w:rPr>
        <w:t>3.Структура программы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Содержание обучения математике в начальной школе направлено на формирование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у обучающихся математических представлений, умений и навыков, которые обеспечат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успешное овладение математикой в основной школе. Учащиеся изучают четыре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арифметических действия, овладевают алгоритмами устных и письменных вычислений,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учатся вычислять значения числовых выражений, решать текстовые задачи. У детей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формируются пространственные и геометрические представления. Весь программный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материал представляется концентрически</w:t>
      </w:r>
      <w:r w:rsidR="00941D41">
        <w:rPr>
          <w:rFonts w:ascii="Times New Roman" w:hAnsi="Times New Roman" w:cs="Times New Roman"/>
          <w:sz w:val="24"/>
          <w:szCs w:val="24"/>
        </w:rPr>
        <w:t>х</w:t>
      </w:r>
      <w:r w:rsidRPr="00982BB7">
        <w:rPr>
          <w:rFonts w:ascii="Times New Roman" w:hAnsi="Times New Roman" w:cs="Times New Roman"/>
          <w:sz w:val="24"/>
          <w:szCs w:val="24"/>
        </w:rPr>
        <w:t>, что позволяет постепенно углублять умения и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навыки, формировать осознанные способы математической деятельности.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Характерными особенностями содержания математики являются: наличие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содержания, обеспечивающего формирование общих учебных умений, навыков и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способов деятельности; возможность осущ</w:t>
      </w:r>
      <w:bookmarkStart w:id="0" w:name="_GoBack"/>
      <w:bookmarkEnd w:id="0"/>
      <w:r w:rsidRPr="00982BB7">
        <w:rPr>
          <w:rFonts w:ascii="Times New Roman" w:hAnsi="Times New Roman" w:cs="Times New Roman"/>
          <w:sz w:val="24"/>
          <w:szCs w:val="24"/>
        </w:rPr>
        <w:t xml:space="preserve">ествлять </w:t>
      </w:r>
      <w:proofErr w:type="spellStart"/>
      <w:r w:rsidRPr="00982BB7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982BB7">
        <w:rPr>
          <w:rFonts w:ascii="Times New Roman" w:hAnsi="Times New Roman" w:cs="Times New Roman"/>
          <w:sz w:val="24"/>
          <w:szCs w:val="24"/>
        </w:rPr>
        <w:t xml:space="preserve"> связи с другими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учебными предметами начальной школы. Программа определяет также необходимый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минимум практических работ.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Изучение начального курса математики создает прочную основу для дальнейшего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обучения этому предмету. Для этого важно не только вооружать обучающихся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предусмотренным программой кругом знаний, умений и навыков, но и обеспечивать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необходимый уровень их общего и математического развития, а также формировать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82BB7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982BB7">
        <w:rPr>
          <w:rFonts w:ascii="Times New Roman" w:hAnsi="Times New Roman" w:cs="Times New Roman"/>
          <w:sz w:val="24"/>
          <w:szCs w:val="24"/>
        </w:rPr>
        <w:t xml:space="preserve"> умения.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На изучение математики в 1 классе отводится 4 часа в неделю -132 часов в год (33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учебные недели)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Преподавание ведется по УМК: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982BB7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982BB7">
        <w:rPr>
          <w:rFonts w:ascii="Times New Roman" w:hAnsi="Times New Roman" w:cs="Times New Roman"/>
          <w:sz w:val="24"/>
          <w:szCs w:val="24"/>
        </w:rPr>
        <w:t xml:space="preserve">Математика в 2 частях Дорофеев Г.Ф, </w:t>
      </w:r>
      <w:proofErr w:type="spellStart"/>
      <w:r w:rsidRPr="00982BB7">
        <w:rPr>
          <w:rFonts w:ascii="Times New Roman" w:hAnsi="Times New Roman" w:cs="Times New Roman"/>
          <w:sz w:val="24"/>
          <w:szCs w:val="24"/>
        </w:rPr>
        <w:t>Миракова</w:t>
      </w:r>
      <w:proofErr w:type="spellEnd"/>
      <w:r w:rsidRPr="00982BB7">
        <w:rPr>
          <w:rFonts w:ascii="Times New Roman" w:hAnsi="Times New Roman" w:cs="Times New Roman"/>
          <w:sz w:val="24"/>
          <w:szCs w:val="24"/>
        </w:rPr>
        <w:t xml:space="preserve"> Т.Н. М.: «Просвещение», 2013 год</w:t>
      </w:r>
      <w:r w:rsidRPr="00982BB7">
        <w:rPr>
          <w:rFonts w:ascii="Times New Roman" w:eastAsia="SymbolMT" w:hAnsi="Times New Roman" w:cs="Times New Roman"/>
          <w:sz w:val="24"/>
          <w:szCs w:val="24"/>
        </w:rPr>
        <w:t></w:t>
      </w:r>
    </w:p>
    <w:p w:rsidR="00982BB7" w:rsidRPr="00982BB7" w:rsidRDefault="00982BB7" w:rsidP="00982BB7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982BB7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982BB7">
        <w:rPr>
          <w:rFonts w:ascii="Times New Roman" w:hAnsi="Times New Roman" w:cs="Times New Roman"/>
          <w:sz w:val="24"/>
          <w:szCs w:val="24"/>
        </w:rPr>
        <w:t xml:space="preserve">Рабочие тетради в 2 частях Дорофеев Г.Ф, </w:t>
      </w:r>
      <w:proofErr w:type="spellStart"/>
      <w:r w:rsidRPr="00982BB7">
        <w:rPr>
          <w:rFonts w:ascii="Times New Roman" w:hAnsi="Times New Roman" w:cs="Times New Roman"/>
          <w:sz w:val="24"/>
          <w:szCs w:val="24"/>
        </w:rPr>
        <w:t>Миракова</w:t>
      </w:r>
      <w:proofErr w:type="spellEnd"/>
      <w:r w:rsidRPr="00982BB7">
        <w:rPr>
          <w:rFonts w:ascii="Times New Roman" w:hAnsi="Times New Roman" w:cs="Times New Roman"/>
          <w:sz w:val="24"/>
          <w:szCs w:val="24"/>
        </w:rPr>
        <w:t xml:space="preserve"> Т.Н. М.: «Просвещение», 2016</w:t>
      </w:r>
      <w:r w:rsidRPr="00982BB7">
        <w:rPr>
          <w:rFonts w:ascii="Times New Roman" w:eastAsia="SymbolMT" w:hAnsi="Times New Roman" w:cs="Times New Roman"/>
          <w:sz w:val="24"/>
          <w:szCs w:val="24"/>
        </w:rPr>
        <w:t></w:t>
      </w:r>
    </w:p>
    <w:p w:rsidR="00E018A4" w:rsidRPr="00982BB7" w:rsidRDefault="00982BB7" w:rsidP="00982BB7">
      <w:pPr>
        <w:rPr>
          <w:rFonts w:ascii="Times New Roman" w:hAnsi="Times New Roman" w:cs="Times New Roman"/>
          <w:sz w:val="24"/>
          <w:szCs w:val="24"/>
        </w:rPr>
      </w:pPr>
      <w:r w:rsidRPr="00982BB7">
        <w:rPr>
          <w:rFonts w:ascii="Times New Roman" w:hAnsi="Times New Roman" w:cs="Times New Roman"/>
          <w:sz w:val="24"/>
          <w:szCs w:val="24"/>
        </w:rPr>
        <w:t>год__</w:t>
      </w:r>
    </w:p>
    <w:sectPr w:rsidR="00E018A4" w:rsidRPr="00982BB7" w:rsidSect="00CC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68C"/>
    <w:rsid w:val="002854E1"/>
    <w:rsid w:val="00941D41"/>
    <w:rsid w:val="00982BB7"/>
    <w:rsid w:val="00CC45AA"/>
    <w:rsid w:val="00DB468C"/>
    <w:rsid w:val="00E01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Директор</cp:lastModifiedBy>
  <cp:revision>7</cp:revision>
  <dcterms:created xsi:type="dcterms:W3CDTF">2017-09-12T01:20:00Z</dcterms:created>
  <dcterms:modified xsi:type="dcterms:W3CDTF">2017-09-12T07:27:00Z</dcterms:modified>
</cp:coreProperties>
</file>